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23" w:rsidRDefault="00744D23" w:rsidP="00F019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539F" w:rsidRPr="00830BDA" w:rsidRDefault="00EF539F" w:rsidP="00EF53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>Government College for Women, Bawani Khera (Bhiwani)</w:t>
      </w:r>
    </w:p>
    <w:p w:rsidR="00EF539F" w:rsidRPr="00830BDA" w:rsidRDefault="00EF539F" w:rsidP="00EF53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 xml:space="preserve">Department of </w:t>
      </w:r>
      <w:r w:rsidR="007844E5">
        <w:rPr>
          <w:rFonts w:ascii="Times New Roman" w:hAnsi="Times New Roman" w:cs="Times New Roman"/>
          <w:b/>
          <w:bCs/>
          <w:sz w:val="24"/>
          <w:szCs w:val="24"/>
        </w:rPr>
        <w:t>Computer Science</w:t>
      </w:r>
    </w:p>
    <w:p w:rsidR="00EF539F" w:rsidRPr="00830BDA" w:rsidRDefault="00EF539F" w:rsidP="00EF53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>Academic year: 2023-24</w:t>
      </w:r>
    </w:p>
    <w:p w:rsidR="00EF539F" w:rsidRPr="00830BDA" w:rsidRDefault="00EF539F" w:rsidP="00EF53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Paper Title: </w:t>
      </w:r>
      <w:r w:rsidR="002B144B">
        <w:rPr>
          <w:rFonts w:ascii="Times New Roman" w:hAnsi="Times New Roman"/>
          <w:b/>
          <w:bCs/>
          <w:sz w:val="24"/>
          <w:szCs w:val="32"/>
        </w:rPr>
        <w:t>Data Mining</w:t>
      </w:r>
    </w:p>
    <w:p w:rsidR="00EF539F" w:rsidRPr="00830BDA" w:rsidRDefault="00EF539F" w:rsidP="00EF53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Marks allotted: </w:t>
      </w:r>
      <w:r w:rsidR="007844E5">
        <w:rPr>
          <w:rFonts w:ascii="Times New Roman" w:hAnsi="Times New Roman" w:cs="Times New Roman"/>
          <w:sz w:val="24"/>
          <w:szCs w:val="24"/>
        </w:rPr>
        <w:t>50</w:t>
      </w:r>
    </w:p>
    <w:p w:rsidR="00EF539F" w:rsidRPr="00830BDA" w:rsidRDefault="00EF539F" w:rsidP="00EF53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Internal assessment: </w:t>
      </w:r>
      <w:r w:rsidR="007844E5">
        <w:rPr>
          <w:rFonts w:ascii="Times New Roman" w:hAnsi="Times New Roman" w:cs="Times New Roman"/>
          <w:sz w:val="24"/>
          <w:szCs w:val="24"/>
        </w:rPr>
        <w:t>1</w:t>
      </w:r>
      <w:r w:rsidR="004F1482" w:rsidRPr="00830BDA">
        <w:rPr>
          <w:rFonts w:ascii="Times New Roman" w:hAnsi="Times New Roman" w:cs="Times New Roman"/>
          <w:sz w:val="24"/>
          <w:szCs w:val="24"/>
        </w:rPr>
        <w:t>0</w:t>
      </w:r>
    </w:p>
    <w:p w:rsidR="00EF539F" w:rsidRPr="00830BDA" w:rsidRDefault="00EF539F" w:rsidP="00EF53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External examination: </w:t>
      </w:r>
      <w:r w:rsidR="007844E5">
        <w:rPr>
          <w:rFonts w:ascii="Times New Roman" w:hAnsi="Times New Roman" w:cs="Times New Roman"/>
          <w:sz w:val="24"/>
          <w:szCs w:val="24"/>
        </w:rPr>
        <w:t>4</w:t>
      </w:r>
      <w:r w:rsidRPr="00830BDA">
        <w:rPr>
          <w:rFonts w:ascii="Times New Roman" w:hAnsi="Times New Roman" w:cs="Times New Roman"/>
          <w:sz w:val="24"/>
          <w:szCs w:val="24"/>
        </w:rPr>
        <w:t>0</w:t>
      </w:r>
    </w:p>
    <w:p w:rsidR="00EF539F" w:rsidRPr="00830BDA" w:rsidRDefault="00EF539F" w:rsidP="004F14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>Objectives of Teaching the Paper:</w:t>
      </w:r>
    </w:p>
    <w:p w:rsidR="007844E5" w:rsidRDefault="007844E5" w:rsidP="004F1482">
      <w:r>
        <w:rPr>
          <w:i/>
        </w:rPr>
        <w:t xml:space="preserve"> </w:t>
      </w:r>
      <w:r>
        <w:t xml:space="preserve">In this course, the learners will be able to develop expertise related to the following:- </w:t>
      </w:r>
    </w:p>
    <w:p w:rsidR="007844E5" w:rsidRDefault="002B144B" w:rsidP="002B144B">
      <w:pPr>
        <w:pStyle w:val="ListParagraph"/>
        <w:numPr>
          <w:ilvl w:val="0"/>
          <w:numId w:val="48"/>
        </w:numPr>
      </w:pPr>
      <w:r>
        <w:t>To get an understanding of the general properties of data in large databases.</w:t>
      </w:r>
    </w:p>
    <w:p w:rsidR="002B144B" w:rsidRDefault="002B144B" w:rsidP="002B144B">
      <w:pPr>
        <w:pStyle w:val="ListParagraph"/>
        <w:numPr>
          <w:ilvl w:val="0"/>
          <w:numId w:val="48"/>
        </w:numPr>
      </w:pPr>
      <w:r>
        <w:t>Understand a variety of real world applications that require data mining</w:t>
      </w:r>
    </w:p>
    <w:p w:rsidR="002B144B" w:rsidRDefault="002B144B" w:rsidP="002B144B">
      <w:pPr>
        <w:pStyle w:val="ListParagraph"/>
        <w:numPr>
          <w:ilvl w:val="0"/>
          <w:numId w:val="48"/>
        </w:numPr>
      </w:pPr>
      <w:r>
        <w:t>How to discover useful patterns and associations in huge quantities of data</w:t>
      </w:r>
    </w:p>
    <w:p w:rsidR="00EF539F" w:rsidRPr="00830BDA" w:rsidRDefault="00EF539F" w:rsidP="004F14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>Mode of Transaction for the Paper:</w:t>
      </w:r>
    </w:p>
    <w:p w:rsidR="00EF539F" w:rsidRPr="00830BDA" w:rsidRDefault="00EF539F" w:rsidP="004F1482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>• Discussions</w:t>
      </w:r>
    </w:p>
    <w:p w:rsidR="00EF539F" w:rsidRPr="00830BDA" w:rsidRDefault="00EF539F" w:rsidP="00423802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• Lectures and class assignments </w:t>
      </w:r>
    </w:p>
    <w:p w:rsidR="002F1D7B" w:rsidRDefault="00EF539F" w:rsidP="00830BDA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• </w:t>
      </w:r>
      <w:r w:rsidR="00830BDA" w:rsidRPr="00830BDA">
        <w:rPr>
          <w:rFonts w:ascii="Times New Roman" w:hAnsi="Times New Roman" w:cs="Times New Roman"/>
          <w:sz w:val="24"/>
          <w:szCs w:val="24"/>
        </w:rPr>
        <w:t>YouTube Lectures and Presentations</w:t>
      </w:r>
    </w:p>
    <w:p w:rsidR="001567F3" w:rsidRPr="001567F3" w:rsidRDefault="001567F3" w:rsidP="00830BDA">
      <w:pPr>
        <w:rPr>
          <w:sz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Course O</w:t>
      </w:r>
      <w:r w:rsidRPr="001567F3">
        <w:rPr>
          <w:rFonts w:ascii="Times New Roman" w:hAnsi="Times New Roman" w:cs="Times New Roman"/>
          <w:b/>
          <w:bCs/>
          <w:sz w:val="28"/>
          <w:szCs w:val="24"/>
        </w:rPr>
        <w:t>utcomes:</w:t>
      </w:r>
      <w:r w:rsidRPr="001567F3">
        <w:rPr>
          <w:sz w:val="24"/>
        </w:rPr>
        <w:t xml:space="preserve"> </w:t>
      </w:r>
    </w:p>
    <w:p w:rsidR="001567F3" w:rsidRDefault="002E5070" w:rsidP="00830BDA">
      <w:r>
        <w:t>After completion of this course, the learners will be able to:-</w:t>
      </w:r>
    </w:p>
    <w:p w:rsidR="002E5070" w:rsidRDefault="002B144B" w:rsidP="001567F3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data mining techniques on pre-processed data set for extracting hidden patterns from data.</w:t>
      </w:r>
    </w:p>
    <w:p w:rsidR="002B144B" w:rsidRDefault="002B144B" w:rsidP="001567F3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mining algorithms to solve real world problems</w:t>
      </w:r>
    </w:p>
    <w:p w:rsidR="002B144B" w:rsidRPr="001567F3" w:rsidRDefault="002B144B" w:rsidP="001567F3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data mining techniques like classification, prediction, clustering etc.</w:t>
      </w:r>
    </w:p>
    <w:p w:rsidR="00117C23" w:rsidRDefault="00830BDA" w:rsidP="00117C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>Suggested Readings:</w:t>
      </w:r>
    </w:p>
    <w:p w:rsidR="007844E5" w:rsidRDefault="007844E5" w:rsidP="00E24D44">
      <w:r>
        <w:t xml:space="preserve">TEXT BOOKS: </w:t>
      </w:r>
    </w:p>
    <w:p w:rsidR="007844E5" w:rsidRPr="002B144B" w:rsidRDefault="002B144B" w:rsidP="002B144B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Han J. And </w:t>
      </w:r>
      <w:proofErr w:type="spellStart"/>
      <w:r>
        <w:t>Kamber</w:t>
      </w:r>
      <w:proofErr w:type="spellEnd"/>
      <w:r>
        <w:t xml:space="preserve"> M., Data Mining Concepts and Techniques, Morgan </w:t>
      </w:r>
      <w:proofErr w:type="spellStart"/>
      <w:r>
        <w:t>Kufmann</w:t>
      </w:r>
      <w:proofErr w:type="spellEnd"/>
      <w:r>
        <w:t xml:space="preserve"> Pub., USA</w:t>
      </w:r>
    </w:p>
    <w:p w:rsidR="002B144B" w:rsidRDefault="002B144B" w:rsidP="002B144B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t>Berson</w:t>
      </w:r>
      <w:proofErr w:type="spellEnd"/>
      <w:r>
        <w:t xml:space="preserve"> 2004, Data Warehousing, Data Mining and OLAP, Tata </w:t>
      </w:r>
      <w:proofErr w:type="spellStart"/>
      <w:r>
        <w:t>Mcgraw</w:t>
      </w:r>
      <w:proofErr w:type="spellEnd"/>
      <w:r>
        <w:t xml:space="preserve"> Hill Ltd, Delhi</w:t>
      </w:r>
    </w:p>
    <w:p w:rsidR="00830BDA" w:rsidRDefault="00830BDA" w:rsidP="00830BDA">
      <w:pPr>
        <w:rPr>
          <w:rFonts w:ascii="Times New Roman" w:hAnsi="Times New Roman" w:cs="Times New Roman"/>
          <w:sz w:val="24"/>
          <w:szCs w:val="24"/>
        </w:rPr>
      </w:pPr>
    </w:p>
    <w:p w:rsidR="002B144B" w:rsidRDefault="002B144B" w:rsidP="00830BDA">
      <w:pPr>
        <w:rPr>
          <w:rFonts w:ascii="Times New Roman" w:hAnsi="Times New Roman" w:cs="Times New Roman"/>
          <w:sz w:val="24"/>
          <w:szCs w:val="24"/>
        </w:rPr>
      </w:pPr>
    </w:p>
    <w:p w:rsidR="002B144B" w:rsidRDefault="002B144B" w:rsidP="00830BDA">
      <w:pPr>
        <w:rPr>
          <w:rFonts w:ascii="Times New Roman" w:hAnsi="Times New Roman" w:cs="Times New Roman"/>
          <w:sz w:val="24"/>
          <w:szCs w:val="24"/>
        </w:rPr>
      </w:pPr>
    </w:p>
    <w:p w:rsidR="002B144B" w:rsidRDefault="002B144B" w:rsidP="00830BDA">
      <w:pPr>
        <w:rPr>
          <w:rFonts w:ascii="Times New Roman" w:hAnsi="Times New Roman" w:cs="Times New Roman"/>
          <w:sz w:val="24"/>
          <w:szCs w:val="24"/>
        </w:rPr>
      </w:pPr>
    </w:p>
    <w:p w:rsidR="002B144B" w:rsidRDefault="002B144B" w:rsidP="00830BDA">
      <w:pPr>
        <w:rPr>
          <w:rFonts w:ascii="Times New Roman" w:hAnsi="Times New Roman" w:cs="Times New Roman"/>
          <w:sz w:val="24"/>
          <w:szCs w:val="24"/>
        </w:rPr>
      </w:pPr>
    </w:p>
    <w:p w:rsidR="002B144B" w:rsidRPr="00830BDA" w:rsidRDefault="002B144B" w:rsidP="00830BDA">
      <w:pPr>
        <w:rPr>
          <w:rFonts w:ascii="Times New Roman" w:hAnsi="Times New Roman" w:cs="Times New Roman"/>
          <w:sz w:val="24"/>
          <w:szCs w:val="24"/>
        </w:rPr>
      </w:pPr>
    </w:p>
    <w:p w:rsidR="00C952DA" w:rsidRPr="00AC1BBB" w:rsidRDefault="00EB717D" w:rsidP="002C3A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B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Teaching </w:t>
      </w:r>
      <w:r w:rsidR="00282795" w:rsidRPr="00AC1BBB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AC1BBB">
        <w:rPr>
          <w:rFonts w:ascii="Times New Roman" w:hAnsi="Times New Roman" w:cs="Times New Roman"/>
          <w:b/>
          <w:bCs/>
          <w:sz w:val="28"/>
          <w:szCs w:val="28"/>
        </w:rPr>
        <w:t>lan for the Academic Session 2023-24</w:t>
      </w:r>
    </w:p>
    <w:p w:rsidR="00EB717D" w:rsidRPr="00AC1BBB" w:rsidRDefault="00E15971" w:rsidP="002C3AA3">
      <w:pPr>
        <w:jc w:val="center"/>
        <w:rPr>
          <w:rFonts w:ascii="Times New Roman" w:hAnsi="Times New Roman" w:cs="Times New Roman"/>
          <w:b/>
          <w:bCs/>
        </w:rPr>
      </w:pPr>
      <w:r w:rsidRPr="00AC1BBB">
        <w:rPr>
          <w:rFonts w:ascii="Times New Roman" w:hAnsi="Times New Roman" w:cs="Times New Roman"/>
          <w:b/>
          <w:bCs/>
        </w:rPr>
        <w:t xml:space="preserve">Teacher: </w:t>
      </w:r>
      <w:r w:rsidR="002B144B">
        <w:rPr>
          <w:rFonts w:ascii="Times New Roman" w:hAnsi="Times New Roman" w:cs="Times New Roman"/>
          <w:b/>
          <w:bCs/>
        </w:rPr>
        <w:t xml:space="preserve">Amit </w:t>
      </w:r>
      <w:proofErr w:type="gramStart"/>
      <w:r w:rsidR="002B144B">
        <w:rPr>
          <w:rFonts w:ascii="Times New Roman" w:hAnsi="Times New Roman" w:cs="Times New Roman"/>
          <w:b/>
          <w:bCs/>
        </w:rPr>
        <w:t>Khirbat</w:t>
      </w:r>
      <w:r w:rsidR="002E5070">
        <w:rPr>
          <w:rFonts w:ascii="Times New Roman" w:hAnsi="Times New Roman" w:cs="Times New Roman"/>
          <w:b/>
          <w:bCs/>
        </w:rPr>
        <w:t xml:space="preserve"> </w:t>
      </w:r>
      <w:r w:rsidR="002C3AA3" w:rsidRPr="00AC1BBB">
        <w:rPr>
          <w:rFonts w:ascii="Times New Roman" w:hAnsi="Times New Roman" w:cs="Times New Roman"/>
          <w:b/>
          <w:bCs/>
        </w:rPr>
        <w:t>,</w:t>
      </w:r>
      <w:r w:rsidR="004C375A" w:rsidRPr="00AC1BBB">
        <w:rPr>
          <w:rFonts w:ascii="Times New Roman" w:hAnsi="Times New Roman" w:cs="Times New Roman"/>
          <w:b/>
          <w:bCs/>
        </w:rPr>
        <w:t>Class</w:t>
      </w:r>
      <w:proofErr w:type="gramEnd"/>
      <w:r w:rsidR="004C375A" w:rsidRPr="00AC1BBB">
        <w:rPr>
          <w:rFonts w:ascii="Times New Roman" w:hAnsi="Times New Roman" w:cs="Times New Roman"/>
          <w:b/>
          <w:bCs/>
        </w:rPr>
        <w:t xml:space="preserve">: </w:t>
      </w:r>
      <w:r w:rsidR="002E5070">
        <w:rPr>
          <w:rFonts w:ascii="Times New Roman" w:hAnsi="Times New Roman" w:cs="Times New Roman"/>
          <w:b/>
          <w:bCs/>
        </w:rPr>
        <w:t>B.Sc</w:t>
      </w:r>
      <w:r w:rsidR="002C3AA3" w:rsidRPr="00AC1BBB">
        <w:rPr>
          <w:rFonts w:ascii="Times New Roman" w:hAnsi="Times New Roman" w:cs="Times New Roman"/>
          <w:b/>
          <w:bCs/>
        </w:rPr>
        <w:t>.,</w:t>
      </w:r>
      <w:r w:rsidR="004C375A" w:rsidRPr="00AC1BBB">
        <w:rPr>
          <w:rFonts w:ascii="Times New Roman" w:hAnsi="Times New Roman" w:cs="Times New Roman"/>
          <w:b/>
          <w:bCs/>
        </w:rPr>
        <w:t xml:space="preserve"> Semester:</w:t>
      </w:r>
      <w:r w:rsidR="002C3AA3" w:rsidRPr="00AC1BBB">
        <w:rPr>
          <w:rFonts w:ascii="Times New Roman" w:hAnsi="Times New Roman" w:cs="Times New Roman"/>
          <w:b/>
          <w:bCs/>
        </w:rPr>
        <w:t xml:space="preserve"> </w:t>
      </w:r>
      <w:r w:rsidR="002B144B">
        <w:rPr>
          <w:rFonts w:ascii="Times New Roman" w:hAnsi="Times New Roman" w:cs="Times New Roman"/>
          <w:b/>
          <w:bCs/>
        </w:rPr>
        <w:t>5</w:t>
      </w:r>
      <w:r w:rsidR="002E5070" w:rsidRPr="002E5070">
        <w:rPr>
          <w:rFonts w:ascii="Times New Roman" w:hAnsi="Times New Roman" w:cs="Times New Roman"/>
          <w:b/>
          <w:bCs/>
          <w:vertAlign w:val="superscript"/>
        </w:rPr>
        <w:t>th</w:t>
      </w:r>
      <w:r w:rsidR="002E5070">
        <w:rPr>
          <w:rFonts w:ascii="Times New Roman" w:hAnsi="Times New Roman" w:cs="Times New Roman"/>
          <w:b/>
          <w:bCs/>
        </w:rPr>
        <w:t xml:space="preserve"> </w:t>
      </w:r>
    </w:p>
    <w:p w:rsidR="004C375A" w:rsidRPr="00AC1BBB" w:rsidRDefault="004C375A" w:rsidP="004C375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2660"/>
        <w:gridCol w:w="6520"/>
      </w:tblGrid>
      <w:tr w:rsidR="002E5070" w:rsidRPr="00AC1BBB" w:rsidTr="002E5070">
        <w:trPr>
          <w:trHeight w:val="730"/>
        </w:trPr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Week </w:t>
            </w:r>
          </w:p>
        </w:tc>
        <w:tc>
          <w:tcPr>
            <w:tcW w:w="652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Concept Breakdown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5070" w:rsidRPr="00AC1BBB" w:rsidTr="002E5070">
        <w:trPr>
          <w:trHeight w:val="1337"/>
        </w:trPr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1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01.02.2024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03.02.2024</w:t>
            </w:r>
          </w:p>
          <w:p w:rsidR="002E5070" w:rsidRPr="00AC1BBB" w:rsidRDefault="002E5070" w:rsidP="00CD60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CB6904" w:rsidRPr="00CB6904" w:rsidRDefault="00CB6904" w:rsidP="00CB6904">
            <w:pPr>
              <w:jc w:val="both"/>
              <w:rPr>
                <w:rFonts w:ascii="Times New Roman" w:hAnsi="Times New Roman" w:cs="Times New Roman"/>
              </w:rPr>
            </w:pPr>
            <w:r w:rsidRPr="00CB6904">
              <w:rPr>
                <w:rFonts w:ascii="Times New Roman" w:hAnsi="Times New Roman" w:cs="Times New Roman"/>
              </w:rPr>
              <w:t>Data Warehouse Introduction</w:t>
            </w:r>
            <w:r>
              <w:rPr>
                <w:rFonts w:ascii="Times New Roman" w:hAnsi="Times New Roman" w:cs="Times New Roman"/>
              </w:rPr>
              <w:t xml:space="preserve">, DWH description, </w:t>
            </w:r>
            <w:r>
              <w:t>Need of DWH, Need for strategic information</w:t>
            </w:r>
          </w:p>
          <w:p w:rsidR="001567F3" w:rsidRPr="00AC1BBB" w:rsidRDefault="001567F3" w:rsidP="001567F3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:rsidR="002E5070" w:rsidRPr="00AC1BBB" w:rsidRDefault="002E5070" w:rsidP="00CD605C">
            <w:pPr>
              <w:rPr>
                <w:rFonts w:ascii="Times New Roman" w:hAnsi="Times New Roman" w:cs="Times New Roman"/>
              </w:rPr>
            </w:pP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2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05.02.2024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10.02.2024</w:t>
            </w:r>
          </w:p>
          <w:p w:rsidR="002E5070" w:rsidRPr="00AC1BBB" w:rsidRDefault="002E5070" w:rsidP="0073377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1567F3" w:rsidRPr="00CB6904" w:rsidRDefault="00D46691" w:rsidP="00CB6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Failures of past decision support systems, OLTP </w:t>
            </w:r>
            <w:proofErr w:type="spellStart"/>
            <w:r>
              <w:rPr>
                <w:rFonts w:ascii="Times New Roman" w:hAnsi="Times New Roman" w:cs="Times New Roman"/>
              </w:rPr>
              <w:t>vs</w:t>
            </w:r>
            <w:proofErr w:type="spellEnd"/>
            <w:r>
              <w:rPr>
                <w:rFonts w:ascii="Times New Roman" w:hAnsi="Times New Roman" w:cs="Times New Roman"/>
              </w:rPr>
              <w:t xml:space="preserve"> DWH, DWH Requirements</w:t>
            </w:r>
            <w:r w:rsidR="00CB6904" w:rsidRPr="00CB6904">
              <w:rPr>
                <w:rFonts w:ascii="Times New Roman" w:hAnsi="Times New Roman" w:cs="Times New Roman"/>
              </w:rPr>
              <w:t xml:space="preserve">   </w:t>
            </w:r>
            <w:r w:rsidR="001567F3" w:rsidRPr="00CB6904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3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12.02.2024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to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17.02.2024</w:t>
            </w:r>
          </w:p>
          <w:p w:rsidR="002E5070" w:rsidRPr="00AC1BBB" w:rsidRDefault="002E5070" w:rsidP="00FD2A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1567F3" w:rsidRPr="00D46691" w:rsidRDefault="00D46691" w:rsidP="00D46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Trends in DWH- Applications of DWH, DWH Architecture, Components of </w:t>
            </w:r>
            <w:proofErr w:type="spellStart"/>
            <w:r>
              <w:rPr>
                <w:rFonts w:ascii="Times New Roman" w:hAnsi="Times New Roman" w:cs="Times New Roman"/>
              </w:rPr>
              <w:t>Referece</w:t>
            </w:r>
            <w:proofErr w:type="spellEnd"/>
            <w:r>
              <w:rPr>
                <w:rFonts w:ascii="Times New Roman" w:hAnsi="Times New Roman" w:cs="Times New Roman"/>
              </w:rPr>
              <w:t xml:space="preserve"> Arch</w:t>
            </w: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4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19.02.2024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2E5070" w:rsidRPr="00AC1BBB" w:rsidRDefault="002E5070" w:rsidP="00FD2A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24.02.2024</w:t>
            </w:r>
          </w:p>
          <w:p w:rsidR="002E5070" w:rsidRPr="00AC1BBB" w:rsidRDefault="002E5070" w:rsidP="00FD2A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1567F3" w:rsidRPr="00D46691" w:rsidRDefault="00D46691" w:rsidP="00D46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DWH building blocks, implementations, physical design process and DWH deployment process. A </w:t>
            </w:r>
            <w:proofErr w:type="spellStart"/>
            <w:r>
              <w:rPr>
                <w:rFonts w:ascii="Times New Roman" w:hAnsi="Times New Roman" w:cs="Times New Roman"/>
              </w:rPr>
              <w:t>multidimential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data</w:t>
            </w: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5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26.02.2024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02.03.2024</w:t>
            </w:r>
          </w:p>
          <w:p w:rsidR="002E5070" w:rsidRPr="00AC1BBB" w:rsidRDefault="002E5070" w:rsidP="00166C0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2E5070" w:rsidRPr="00D46691" w:rsidRDefault="00D46691" w:rsidP="00D46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DWH architecture</w:t>
            </w:r>
            <w:r w:rsidR="009642BA">
              <w:rPr>
                <w:rFonts w:ascii="Times New Roman" w:hAnsi="Times New Roman" w:cs="Times New Roman"/>
              </w:rPr>
              <w:t xml:space="preserve">, Data Mining introduction, DM </w:t>
            </w:r>
            <w:proofErr w:type="spellStart"/>
            <w:r w:rsidR="009642BA">
              <w:rPr>
                <w:rFonts w:ascii="Times New Roman" w:hAnsi="Times New Roman" w:cs="Times New Roman"/>
              </w:rPr>
              <w:t>vs</w:t>
            </w:r>
            <w:proofErr w:type="spellEnd"/>
            <w:r w:rsidR="009642BA">
              <w:rPr>
                <w:rFonts w:ascii="Times New Roman" w:hAnsi="Times New Roman" w:cs="Times New Roman"/>
              </w:rPr>
              <w:t xml:space="preserve"> KDD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67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6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04.03.2024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To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09.03.2024</w:t>
            </w:r>
          </w:p>
          <w:p w:rsidR="002E5070" w:rsidRPr="00AC1BBB" w:rsidRDefault="002E5070" w:rsidP="00244E3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E5070" w:rsidRPr="00AC1BBB" w:rsidRDefault="002E5070" w:rsidP="00E159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2E5070" w:rsidRPr="009642BA" w:rsidRDefault="009642BA" w:rsidP="00964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Issues in DM, Metrics, DM Architecture, Data Cleaning, transformation, reduction, DM primitives</w:t>
            </w: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6729F">
            <w:pPr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         Week 7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11.03.2024 </w:t>
            </w:r>
          </w:p>
          <w:p w:rsidR="002E5070" w:rsidRPr="00AC1BBB" w:rsidRDefault="002E5070" w:rsidP="00B50A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2E5070" w:rsidRPr="00AC1BBB" w:rsidRDefault="002E5070" w:rsidP="00B50A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16.03.2024</w:t>
            </w:r>
          </w:p>
          <w:p w:rsidR="002E5070" w:rsidRPr="00AC1BBB" w:rsidRDefault="002E5070" w:rsidP="00B50A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E5070" w:rsidRPr="00AC1BBB" w:rsidRDefault="002E5070" w:rsidP="00B50A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E5070" w:rsidRPr="00AC1BBB" w:rsidRDefault="002E5070" w:rsidP="00D1307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E5070" w:rsidRPr="00AC1BBB" w:rsidRDefault="002E5070" w:rsidP="00B50A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2E5070" w:rsidRPr="00106A82" w:rsidRDefault="00726DDE" w:rsidP="00106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Association rule mining introduction, Mining single dimensional Boolean association rules from transitional databases- Mining Multidimensional association rule</w:t>
            </w: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8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18.03.2024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to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22.03.2024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E5070" w:rsidRDefault="002E5070" w:rsidP="00E1597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631C3" w:rsidRPr="00AC1BBB" w:rsidRDefault="004631C3" w:rsidP="00E1597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1567F3" w:rsidRPr="004631C3" w:rsidRDefault="004631C3" w:rsidP="0046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Classification and prediction introduction, Techniques</w:t>
            </w: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lastRenderedPageBreak/>
              <w:t>Week 9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01.04.2024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To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06.04.2024</w:t>
            </w:r>
          </w:p>
          <w:p w:rsidR="002E5070" w:rsidRPr="00AC1BBB" w:rsidRDefault="002E5070" w:rsidP="0046736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E5070" w:rsidRPr="00AC1BBB" w:rsidRDefault="002E5070" w:rsidP="00E159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2E5070" w:rsidRPr="004631C3" w:rsidRDefault="004631C3" w:rsidP="0046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Issues regarding classification and prediction- decision tree, Bayesian classification, classification accuracy, clustering</w:t>
            </w: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10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08.04.2024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13.04.2024</w:t>
            </w:r>
          </w:p>
          <w:p w:rsidR="002E5070" w:rsidRPr="00AC1BBB" w:rsidRDefault="002E5070" w:rsidP="00E9504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2E5070" w:rsidRPr="004631C3" w:rsidRDefault="004631C3" w:rsidP="00463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Clusterin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methods, outlier analysis, DM applications, DM methods</w:t>
            </w: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11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15.04.2024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2E5070" w:rsidRPr="00AC1BBB" w:rsidRDefault="002E5070" w:rsidP="00320F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20.04.2024</w:t>
            </w:r>
          </w:p>
        </w:tc>
        <w:tc>
          <w:tcPr>
            <w:tcW w:w="6520" w:type="dxa"/>
          </w:tcPr>
          <w:p w:rsidR="002E5070" w:rsidRPr="004631C3" w:rsidRDefault="004631C3" w:rsidP="0046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Distributed and parallel DM Algorithms</w:t>
            </w: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Week 12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22.04.2024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2E5070" w:rsidRPr="00AC1BBB" w:rsidRDefault="002E5070" w:rsidP="00320F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27.04.2024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1567F3" w:rsidRPr="004631C3" w:rsidRDefault="004631C3" w:rsidP="0046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 mining, Web mining</w:t>
            </w: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13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29.04.2024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to </w:t>
            </w:r>
          </w:p>
          <w:p w:rsidR="002E5070" w:rsidRPr="00AC1BBB" w:rsidRDefault="002E5070" w:rsidP="00320F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30.04.2024</w:t>
            </w:r>
          </w:p>
        </w:tc>
        <w:tc>
          <w:tcPr>
            <w:tcW w:w="6520" w:type="dxa"/>
          </w:tcPr>
          <w:p w:rsidR="001567F3" w:rsidRPr="004631C3" w:rsidRDefault="004631C3" w:rsidP="00463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1567F3" w:rsidRPr="004631C3">
              <w:rPr>
                <w:rFonts w:ascii="Times New Roman" w:hAnsi="Times New Roman" w:cs="Times New Roman"/>
              </w:rPr>
              <w:t>evision</w:t>
            </w:r>
          </w:p>
        </w:tc>
      </w:tr>
    </w:tbl>
    <w:p w:rsidR="008521D7" w:rsidRDefault="008521D7" w:rsidP="00EB717D">
      <w:pPr>
        <w:jc w:val="center"/>
        <w:rPr>
          <w:rFonts w:ascii="Times New Roman" w:hAnsi="Times New Roman" w:cs="Times New Roman"/>
          <w:b/>
          <w:bCs/>
        </w:rPr>
      </w:pPr>
    </w:p>
    <w:p w:rsidR="008521D7" w:rsidRDefault="008521D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8521D7" w:rsidRDefault="008521D7" w:rsidP="008521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21D7" w:rsidRPr="00830BDA" w:rsidRDefault="008521D7" w:rsidP="008521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>Government College for Women, Bawani Khera (Bhiwani)</w:t>
      </w:r>
    </w:p>
    <w:p w:rsidR="008521D7" w:rsidRPr="00830BDA" w:rsidRDefault="008521D7" w:rsidP="008521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b/>
          <w:bCs/>
          <w:sz w:val="24"/>
          <w:szCs w:val="24"/>
        </w:rPr>
        <w:t>Computer Science</w:t>
      </w:r>
    </w:p>
    <w:p w:rsidR="008521D7" w:rsidRPr="00830BDA" w:rsidRDefault="008521D7" w:rsidP="00852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>Academic year: 2023-24</w:t>
      </w:r>
    </w:p>
    <w:p w:rsidR="008521D7" w:rsidRPr="00830BDA" w:rsidRDefault="008521D7" w:rsidP="00852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Paper Title: </w:t>
      </w:r>
      <w:r>
        <w:rPr>
          <w:rFonts w:ascii="Times New Roman" w:hAnsi="Times New Roman"/>
          <w:b/>
          <w:bCs/>
          <w:sz w:val="24"/>
          <w:szCs w:val="32"/>
        </w:rPr>
        <w:t>Management Information System</w:t>
      </w:r>
    </w:p>
    <w:p w:rsidR="008521D7" w:rsidRPr="00830BDA" w:rsidRDefault="008521D7" w:rsidP="00852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Marks allotted: 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8521D7" w:rsidRPr="00830BDA" w:rsidRDefault="008521D7" w:rsidP="00852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Internal assessment: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30BDA">
        <w:rPr>
          <w:rFonts w:ascii="Times New Roman" w:hAnsi="Times New Roman" w:cs="Times New Roman"/>
          <w:sz w:val="24"/>
          <w:szCs w:val="24"/>
        </w:rPr>
        <w:t>0</w:t>
      </w:r>
    </w:p>
    <w:p w:rsidR="008521D7" w:rsidRPr="00830BDA" w:rsidRDefault="008521D7" w:rsidP="00852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External examination: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30BDA">
        <w:rPr>
          <w:rFonts w:ascii="Times New Roman" w:hAnsi="Times New Roman" w:cs="Times New Roman"/>
          <w:sz w:val="24"/>
          <w:szCs w:val="24"/>
        </w:rPr>
        <w:t>0</w:t>
      </w:r>
    </w:p>
    <w:p w:rsidR="00E6052C" w:rsidRDefault="008521D7" w:rsidP="00E6052C">
      <w:pPr>
        <w:rPr>
          <w:rFonts w:ascii="Times New Roman" w:hAnsi="Times New Roman" w:cs="Times New Roman"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>Objectives of Teaching the Paper:</w:t>
      </w:r>
      <w:r w:rsidR="00E60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52C">
        <w:rPr>
          <w:rFonts w:ascii="Times New Roman" w:hAnsi="Times New Roman" w:cs="Times New Roman"/>
          <w:bCs/>
          <w:sz w:val="24"/>
          <w:szCs w:val="24"/>
        </w:rPr>
        <w:t>This course will equip with skills to analysis information requirements for managerial decision making</w:t>
      </w:r>
    </w:p>
    <w:p w:rsidR="00E6052C" w:rsidRPr="00E6052C" w:rsidRDefault="00E6052C" w:rsidP="00E6052C"/>
    <w:p w:rsidR="008521D7" w:rsidRPr="00830BDA" w:rsidRDefault="008521D7" w:rsidP="008521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>Mode of Transaction for the Paper:</w:t>
      </w:r>
    </w:p>
    <w:p w:rsidR="008521D7" w:rsidRPr="00830BDA" w:rsidRDefault="008521D7" w:rsidP="008521D7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>• Discussions</w:t>
      </w:r>
    </w:p>
    <w:p w:rsidR="008521D7" w:rsidRPr="00830BDA" w:rsidRDefault="008521D7" w:rsidP="008521D7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• Lectures and class assignments </w:t>
      </w:r>
    </w:p>
    <w:p w:rsidR="008521D7" w:rsidRDefault="008521D7" w:rsidP="008521D7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>• YouTube Lectures and Presentations</w:t>
      </w:r>
    </w:p>
    <w:p w:rsidR="008521D7" w:rsidRDefault="008521D7" w:rsidP="00E6052C">
      <w:pPr>
        <w:rPr>
          <w:sz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Course O</w:t>
      </w:r>
      <w:r w:rsidRPr="001567F3">
        <w:rPr>
          <w:rFonts w:ascii="Times New Roman" w:hAnsi="Times New Roman" w:cs="Times New Roman"/>
          <w:b/>
          <w:bCs/>
          <w:sz w:val="28"/>
          <w:szCs w:val="24"/>
        </w:rPr>
        <w:t>utcomes:</w:t>
      </w:r>
      <w:r w:rsidRPr="001567F3">
        <w:rPr>
          <w:sz w:val="24"/>
        </w:rPr>
        <w:t xml:space="preserve"> </w:t>
      </w:r>
    </w:p>
    <w:p w:rsidR="00E6052C" w:rsidRPr="00E6052C" w:rsidRDefault="00E6052C" w:rsidP="00E6052C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Understand the leadership role of MIS in achieving business competitive advantage through informed </w:t>
      </w:r>
      <w:r w:rsidR="00CF0689">
        <w:rPr>
          <w:sz w:val="24"/>
        </w:rPr>
        <w:t>decision making. Analyze and synthesize business information and systems to facilitate evaluation of strategic alternative. E</w:t>
      </w:r>
      <w:r w:rsidR="00106BCC">
        <w:rPr>
          <w:sz w:val="24"/>
        </w:rPr>
        <w:t>ffectively communicate strategic alternative to facilitate decision making.</w:t>
      </w:r>
    </w:p>
    <w:p w:rsidR="008521D7" w:rsidRDefault="008521D7" w:rsidP="008521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>Suggested Readings:</w:t>
      </w:r>
    </w:p>
    <w:p w:rsidR="008521D7" w:rsidRDefault="008521D7" w:rsidP="00106BCC">
      <w:r>
        <w:t xml:space="preserve">TEXT BOOKS: </w:t>
      </w:r>
    </w:p>
    <w:p w:rsidR="00106BCC" w:rsidRDefault="00106BCC" w:rsidP="00106BCC">
      <w:r>
        <w:t>. Brien, James, Management Information System</w:t>
      </w:r>
      <w:r w:rsidR="00CF0FEE">
        <w:t>, Tata McGraw Hill, Delhi</w:t>
      </w:r>
    </w:p>
    <w:p w:rsidR="00CF0FEE" w:rsidRDefault="00CF0FEE" w:rsidP="00106BCC">
      <w:pPr>
        <w:rPr>
          <w:rFonts w:ascii="Times New Roman" w:hAnsi="Times New Roman" w:cs="Times New Roman"/>
          <w:sz w:val="24"/>
          <w:szCs w:val="24"/>
        </w:rPr>
      </w:pPr>
      <w:r>
        <w:t xml:space="preserve">. </w:t>
      </w:r>
      <w:proofErr w:type="spellStart"/>
      <w:r>
        <w:t>Strair</w:t>
      </w:r>
      <w:proofErr w:type="spellEnd"/>
      <w:r>
        <w:t>, Principles of Management System, Thomson Learning, Bombay</w:t>
      </w:r>
    </w:p>
    <w:p w:rsidR="008521D7" w:rsidRDefault="008521D7" w:rsidP="008521D7">
      <w:pPr>
        <w:rPr>
          <w:rFonts w:ascii="Times New Roman" w:hAnsi="Times New Roman" w:cs="Times New Roman"/>
          <w:sz w:val="24"/>
          <w:szCs w:val="24"/>
        </w:rPr>
      </w:pPr>
    </w:p>
    <w:p w:rsidR="008521D7" w:rsidRDefault="008521D7" w:rsidP="008521D7">
      <w:pPr>
        <w:rPr>
          <w:rFonts w:ascii="Times New Roman" w:hAnsi="Times New Roman" w:cs="Times New Roman"/>
          <w:sz w:val="24"/>
          <w:szCs w:val="24"/>
        </w:rPr>
      </w:pPr>
    </w:p>
    <w:p w:rsidR="008521D7" w:rsidRDefault="008521D7" w:rsidP="008521D7">
      <w:pPr>
        <w:rPr>
          <w:rFonts w:ascii="Times New Roman" w:hAnsi="Times New Roman" w:cs="Times New Roman"/>
          <w:sz w:val="24"/>
          <w:szCs w:val="24"/>
        </w:rPr>
      </w:pPr>
    </w:p>
    <w:p w:rsidR="008521D7" w:rsidRDefault="008521D7" w:rsidP="008521D7">
      <w:pPr>
        <w:rPr>
          <w:rFonts w:ascii="Times New Roman" w:hAnsi="Times New Roman" w:cs="Times New Roman"/>
          <w:sz w:val="24"/>
          <w:szCs w:val="24"/>
        </w:rPr>
      </w:pPr>
    </w:p>
    <w:p w:rsidR="008521D7" w:rsidRPr="00830BDA" w:rsidRDefault="008521D7" w:rsidP="008521D7">
      <w:pPr>
        <w:rPr>
          <w:rFonts w:ascii="Times New Roman" w:hAnsi="Times New Roman" w:cs="Times New Roman"/>
          <w:sz w:val="24"/>
          <w:szCs w:val="24"/>
        </w:rPr>
      </w:pPr>
    </w:p>
    <w:p w:rsidR="00AC6841" w:rsidRDefault="00AC6841" w:rsidP="008521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841" w:rsidRDefault="00AC6841" w:rsidP="008521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841" w:rsidRDefault="00AC6841" w:rsidP="008521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1D7" w:rsidRPr="00AC1BBB" w:rsidRDefault="008521D7" w:rsidP="008521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BBB">
        <w:rPr>
          <w:rFonts w:ascii="Times New Roman" w:hAnsi="Times New Roman" w:cs="Times New Roman"/>
          <w:b/>
          <w:bCs/>
          <w:sz w:val="28"/>
          <w:szCs w:val="28"/>
        </w:rPr>
        <w:lastRenderedPageBreak/>
        <w:t>Teaching Plan for the Academic Session 2023-24</w:t>
      </w:r>
    </w:p>
    <w:p w:rsidR="008521D7" w:rsidRPr="00AC1BBB" w:rsidRDefault="008521D7" w:rsidP="008521D7">
      <w:pPr>
        <w:jc w:val="center"/>
        <w:rPr>
          <w:rFonts w:ascii="Times New Roman" w:hAnsi="Times New Roman" w:cs="Times New Roman"/>
          <w:b/>
          <w:bCs/>
        </w:rPr>
      </w:pPr>
      <w:r w:rsidRPr="00AC1BBB">
        <w:rPr>
          <w:rFonts w:ascii="Times New Roman" w:hAnsi="Times New Roman" w:cs="Times New Roman"/>
          <w:b/>
          <w:bCs/>
        </w:rPr>
        <w:t xml:space="preserve">Teacher: </w:t>
      </w:r>
      <w:r>
        <w:rPr>
          <w:rFonts w:ascii="Times New Roman" w:hAnsi="Times New Roman" w:cs="Times New Roman"/>
          <w:b/>
          <w:bCs/>
        </w:rPr>
        <w:t xml:space="preserve">Amit </w:t>
      </w:r>
      <w:proofErr w:type="gramStart"/>
      <w:r>
        <w:rPr>
          <w:rFonts w:ascii="Times New Roman" w:hAnsi="Times New Roman" w:cs="Times New Roman"/>
          <w:b/>
          <w:bCs/>
        </w:rPr>
        <w:t xml:space="preserve">Khirbat </w:t>
      </w:r>
      <w:r w:rsidRPr="00AC1BBB">
        <w:rPr>
          <w:rFonts w:ascii="Times New Roman" w:hAnsi="Times New Roman" w:cs="Times New Roman"/>
          <w:b/>
          <w:bCs/>
        </w:rPr>
        <w:t>,Class</w:t>
      </w:r>
      <w:proofErr w:type="gramEnd"/>
      <w:r w:rsidRPr="00AC1BBB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B.Sc</w:t>
      </w:r>
      <w:r w:rsidRPr="00AC1BBB">
        <w:rPr>
          <w:rFonts w:ascii="Times New Roman" w:hAnsi="Times New Roman" w:cs="Times New Roman"/>
          <w:b/>
          <w:bCs/>
        </w:rPr>
        <w:t xml:space="preserve">., Semester: </w:t>
      </w:r>
      <w:r>
        <w:rPr>
          <w:rFonts w:ascii="Times New Roman" w:hAnsi="Times New Roman" w:cs="Times New Roman"/>
          <w:b/>
          <w:bCs/>
        </w:rPr>
        <w:t>5</w:t>
      </w:r>
      <w:r w:rsidRPr="002E5070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8521D7" w:rsidRPr="00AC1BBB" w:rsidRDefault="008521D7" w:rsidP="008521D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2660"/>
        <w:gridCol w:w="6520"/>
      </w:tblGrid>
      <w:tr w:rsidR="008521D7" w:rsidRPr="00AC1BBB" w:rsidTr="002947F0">
        <w:trPr>
          <w:trHeight w:val="730"/>
        </w:trPr>
        <w:tc>
          <w:tcPr>
            <w:tcW w:w="2660" w:type="dxa"/>
          </w:tcPr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Week </w:t>
            </w:r>
          </w:p>
        </w:tc>
        <w:tc>
          <w:tcPr>
            <w:tcW w:w="6520" w:type="dxa"/>
          </w:tcPr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Concept Breakdown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21D7" w:rsidRPr="00AC1BBB" w:rsidTr="002947F0">
        <w:trPr>
          <w:trHeight w:val="1337"/>
        </w:trPr>
        <w:tc>
          <w:tcPr>
            <w:tcW w:w="2660" w:type="dxa"/>
          </w:tcPr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1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01.02.2024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03.02.2024</w:t>
            </w:r>
          </w:p>
          <w:p w:rsidR="008521D7" w:rsidRPr="00AC1BBB" w:rsidRDefault="008521D7" w:rsidP="002947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8521D7" w:rsidRPr="00A65128" w:rsidRDefault="00A65128" w:rsidP="00A65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and information introduction, MIS- need and concepts, factor </w:t>
            </w:r>
            <w:r w:rsidR="008B79AC">
              <w:rPr>
                <w:rFonts w:ascii="Times New Roman" w:hAnsi="Times New Roman" w:cs="Times New Roman"/>
              </w:rPr>
              <w:t>influencing MIS</w:t>
            </w:r>
          </w:p>
          <w:p w:rsidR="008521D7" w:rsidRPr="00AC1BBB" w:rsidRDefault="008521D7" w:rsidP="002947F0">
            <w:pPr>
              <w:rPr>
                <w:rFonts w:ascii="Times New Roman" w:hAnsi="Times New Roman" w:cs="Times New Roman"/>
              </w:rPr>
            </w:pPr>
          </w:p>
        </w:tc>
      </w:tr>
      <w:tr w:rsidR="008521D7" w:rsidRPr="00AC1BBB" w:rsidTr="002947F0">
        <w:tc>
          <w:tcPr>
            <w:tcW w:w="2660" w:type="dxa"/>
          </w:tcPr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2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05.02.2024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10.02.2024</w:t>
            </w:r>
          </w:p>
          <w:p w:rsidR="008521D7" w:rsidRPr="00AC1BBB" w:rsidRDefault="008521D7" w:rsidP="002947F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8521D7" w:rsidRPr="00CB6904" w:rsidRDefault="008B79AC" w:rsidP="00294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Characteristics of MIS, te</w:t>
            </w:r>
            <w:r w:rsidR="00AA6993">
              <w:rPr>
                <w:rFonts w:ascii="Times New Roman" w:hAnsi="Times New Roman" w:cs="Times New Roman"/>
              </w:rPr>
              <w:t>chnology of MIS, Structure of MIS, Decision making and role of MIS, Data communication, Basic H/W required, Channel features and concepts of Distributed Database support system</w:t>
            </w:r>
          </w:p>
        </w:tc>
      </w:tr>
      <w:tr w:rsidR="008521D7" w:rsidRPr="00AC1BBB" w:rsidTr="002947F0">
        <w:tc>
          <w:tcPr>
            <w:tcW w:w="2660" w:type="dxa"/>
          </w:tcPr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3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12.02.2024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to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17.02.2024</w:t>
            </w:r>
          </w:p>
          <w:p w:rsidR="008521D7" w:rsidRPr="00AC1BBB" w:rsidRDefault="008521D7" w:rsidP="002947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8521D7" w:rsidRPr="00D46691" w:rsidRDefault="00AA6993" w:rsidP="00294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Components and classification, steps in constructing a DSS, role in business, group decision support system</w:t>
            </w:r>
          </w:p>
        </w:tc>
      </w:tr>
      <w:tr w:rsidR="008521D7" w:rsidRPr="00AC1BBB" w:rsidTr="002947F0">
        <w:tc>
          <w:tcPr>
            <w:tcW w:w="2660" w:type="dxa"/>
          </w:tcPr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4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19.02.2024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24.02.2024</w:t>
            </w:r>
          </w:p>
          <w:p w:rsidR="008521D7" w:rsidRPr="00AC1BBB" w:rsidRDefault="008521D7" w:rsidP="002947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8521D7" w:rsidRPr="00D46691" w:rsidRDefault="00AA6993" w:rsidP="00294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system for strategic advantage, strategic role for information system</w:t>
            </w:r>
          </w:p>
        </w:tc>
      </w:tr>
      <w:tr w:rsidR="008521D7" w:rsidRPr="00AC1BBB" w:rsidTr="002947F0">
        <w:tc>
          <w:tcPr>
            <w:tcW w:w="2660" w:type="dxa"/>
          </w:tcPr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5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26.02.2024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02.03.2024</w:t>
            </w:r>
          </w:p>
          <w:p w:rsidR="008521D7" w:rsidRPr="00AC1BBB" w:rsidRDefault="008521D7" w:rsidP="002947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8521D7" w:rsidRPr="00D46691" w:rsidRDefault="00AA6993" w:rsidP="00294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Breaking business barriers, business process reengineering</w:t>
            </w:r>
          </w:p>
        </w:tc>
      </w:tr>
      <w:tr w:rsidR="008521D7" w:rsidRPr="00AC1BBB" w:rsidTr="002947F0">
        <w:tc>
          <w:tcPr>
            <w:tcW w:w="2660" w:type="dxa"/>
          </w:tcPr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6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04.03.2024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To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09.03.2024</w:t>
            </w:r>
          </w:p>
          <w:p w:rsidR="008521D7" w:rsidRPr="00AC1BBB" w:rsidRDefault="008521D7" w:rsidP="002947F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21D7" w:rsidRPr="00AC1BBB" w:rsidRDefault="008521D7" w:rsidP="002947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8521D7" w:rsidRPr="009642BA" w:rsidRDefault="00AA6993" w:rsidP="00294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Improving business qualities, Planning for MIS</w:t>
            </w:r>
          </w:p>
        </w:tc>
      </w:tr>
      <w:tr w:rsidR="008521D7" w:rsidRPr="00AC1BBB" w:rsidTr="002947F0">
        <w:tc>
          <w:tcPr>
            <w:tcW w:w="2660" w:type="dxa"/>
          </w:tcPr>
          <w:p w:rsidR="008521D7" w:rsidRPr="00AC1BBB" w:rsidRDefault="008521D7" w:rsidP="002947F0">
            <w:pPr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         Week 7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11.03.2024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16.03.2024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521D7" w:rsidRPr="00AC1BBB" w:rsidRDefault="008521D7" w:rsidP="002947F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8521D7" w:rsidRPr="00106A82" w:rsidRDefault="00AA6993" w:rsidP="00294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Development methodologies, Conceptual and detailed designs of MIS</w:t>
            </w:r>
          </w:p>
        </w:tc>
      </w:tr>
      <w:tr w:rsidR="008521D7" w:rsidRPr="00AC1BBB" w:rsidTr="002947F0">
        <w:tc>
          <w:tcPr>
            <w:tcW w:w="2660" w:type="dxa"/>
          </w:tcPr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8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18.03.2024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to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22.03.2024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521D7" w:rsidRDefault="008521D7" w:rsidP="002947F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21D7" w:rsidRPr="00AC1BBB" w:rsidRDefault="008521D7" w:rsidP="002947F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8521D7" w:rsidRPr="004631C3" w:rsidRDefault="00AA6993" w:rsidP="00294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system analysis and design, Information SDLC</w:t>
            </w:r>
            <w:r w:rsidR="00E845D7">
              <w:rPr>
                <w:rFonts w:ascii="Times New Roman" w:hAnsi="Times New Roman" w:cs="Times New Roman"/>
              </w:rPr>
              <w:t>, hardware and software acquisition, system testing</w:t>
            </w:r>
          </w:p>
        </w:tc>
      </w:tr>
      <w:tr w:rsidR="008521D7" w:rsidRPr="00AC1BBB" w:rsidTr="002947F0">
        <w:tc>
          <w:tcPr>
            <w:tcW w:w="2660" w:type="dxa"/>
          </w:tcPr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lastRenderedPageBreak/>
              <w:t>Week 9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01.04.2024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To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06.04.2024</w:t>
            </w:r>
          </w:p>
          <w:p w:rsidR="008521D7" w:rsidRPr="00AC1BBB" w:rsidRDefault="008521D7" w:rsidP="002947F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21D7" w:rsidRPr="00AC1BBB" w:rsidRDefault="008521D7" w:rsidP="002947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8521D7" w:rsidRPr="004631C3" w:rsidRDefault="00E845D7" w:rsidP="00294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Documentation and its tools, conversion methods, System implementation, strategies and process</w:t>
            </w:r>
          </w:p>
        </w:tc>
      </w:tr>
      <w:tr w:rsidR="008521D7" w:rsidRPr="00AC1BBB" w:rsidTr="002947F0">
        <w:tc>
          <w:tcPr>
            <w:tcW w:w="2660" w:type="dxa"/>
          </w:tcPr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10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08.04.2024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13.04.2024</w:t>
            </w:r>
          </w:p>
          <w:p w:rsidR="008521D7" w:rsidRPr="00AC1BBB" w:rsidRDefault="008521D7" w:rsidP="002947F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8521D7" w:rsidRPr="004631C3" w:rsidRDefault="00E845D7" w:rsidP="00294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evaluation and maintenance, Applications cross functional , MIWS, ERP, CRM</w:t>
            </w:r>
          </w:p>
        </w:tc>
      </w:tr>
      <w:tr w:rsidR="008521D7" w:rsidRPr="00AC1BBB" w:rsidTr="002947F0">
        <w:tc>
          <w:tcPr>
            <w:tcW w:w="2660" w:type="dxa"/>
          </w:tcPr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11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15.04.2024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20.04.2024</w:t>
            </w:r>
          </w:p>
        </w:tc>
        <w:tc>
          <w:tcPr>
            <w:tcW w:w="6520" w:type="dxa"/>
          </w:tcPr>
          <w:p w:rsidR="008521D7" w:rsidRPr="004631C3" w:rsidRDefault="00E845D7" w:rsidP="00E84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Transaction processing. AI technology in business, neural network</w:t>
            </w:r>
          </w:p>
        </w:tc>
      </w:tr>
      <w:tr w:rsidR="008521D7" w:rsidRPr="00AC1BBB" w:rsidTr="002947F0">
        <w:tc>
          <w:tcPr>
            <w:tcW w:w="2660" w:type="dxa"/>
          </w:tcPr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Week 12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22.04.2024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27.04.2024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8521D7" w:rsidRPr="004631C3" w:rsidRDefault="00E845D7" w:rsidP="00294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Fuzzy logic, virtual reality, Executive information system</w:t>
            </w:r>
          </w:p>
        </w:tc>
      </w:tr>
      <w:tr w:rsidR="008521D7" w:rsidRPr="00AC1BBB" w:rsidTr="002947F0">
        <w:tc>
          <w:tcPr>
            <w:tcW w:w="2660" w:type="dxa"/>
          </w:tcPr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13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29.04.2024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to </w:t>
            </w:r>
          </w:p>
          <w:p w:rsidR="008521D7" w:rsidRPr="00AC1BBB" w:rsidRDefault="008521D7" w:rsidP="00294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30.04.2024</w:t>
            </w:r>
          </w:p>
        </w:tc>
        <w:tc>
          <w:tcPr>
            <w:tcW w:w="6520" w:type="dxa"/>
          </w:tcPr>
          <w:p w:rsidR="008521D7" w:rsidRPr="004631C3" w:rsidRDefault="008521D7" w:rsidP="00294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4631C3">
              <w:rPr>
                <w:rFonts w:ascii="Times New Roman" w:hAnsi="Times New Roman" w:cs="Times New Roman"/>
              </w:rPr>
              <w:t>evision</w:t>
            </w:r>
          </w:p>
        </w:tc>
      </w:tr>
    </w:tbl>
    <w:p w:rsidR="008521D7" w:rsidRPr="00AC1BBB" w:rsidRDefault="008521D7" w:rsidP="008521D7">
      <w:pPr>
        <w:jc w:val="center"/>
        <w:rPr>
          <w:rFonts w:ascii="Times New Roman" w:hAnsi="Times New Roman" w:cs="Times New Roman"/>
          <w:b/>
          <w:bCs/>
        </w:rPr>
      </w:pPr>
    </w:p>
    <w:p w:rsidR="00EB717D" w:rsidRPr="00AC1BBB" w:rsidRDefault="00EB717D" w:rsidP="00EB717D">
      <w:pPr>
        <w:jc w:val="center"/>
        <w:rPr>
          <w:rFonts w:ascii="Times New Roman" w:hAnsi="Times New Roman" w:cs="Times New Roman"/>
          <w:b/>
          <w:bCs/>
        </w:rPr>
      </w:pPr>
    </w:p>
    <w:sectPr w:rsidR="00EB717D" w:rsidRPr="00AC1BBB" w:rsidSect="001567F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EDD"/>
    <w:multiLevelType w:val="hybridMultilevel"/>
    <w:tmpl w:val="DF2AC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E2741"/>
    <w:multiLevelType w:val="hybridMultilevel"/>
    <w:tmpl w:val="469C5A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84576"/>
    <w:multiLevelType w:val="hybridMultilevel"/>
    <w:tmpl w:val="03CE68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B4EF9"/>
    <w:multiLevelType w:val="hybridMultilevel"/>
    <w:tmpl w:val="B8D2C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65BD7"/>
    <w:multiLevelType w:val="hybridMultilevel"/>
    <w:tmpl w:val="3E7A4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90D74"/>
    <w:multiLevelType w:val="hybridMultilevel"/>
    <w:tmpl w:val="AC4ECD1C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15D11715"/>
    <w:multiLevelType w:val="hybridMultilevel"/>
    <w:tmpl w:val="6650A1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251AE"/>
    <w:multiLevelType w:val="hybridMultilevel"/>
    <w:tmpl w:val="5FFA90D6"/>
    <w:lvl w:ilvl="0" w:tplc="6D8C1838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4283B10"/>
    <w:multiLevelType w:val="hybridMultilevel"/>
    <w:tmpl w:val="06E277AE"/>
    <w:lvl w:ilvl="0" w:tplc="40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>
    <w:nsid w:val="24690889"/>
    <w:multiLevelType w:val="hybridMultilevel"/>
    <w:tmpl w:val="6650A1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75989"/>
    <w:multiLevelType w:val="hybridMultilevel"/>
    <w:tmpl w:val="B0486F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B0080"/>
    <w:multiLevelType w:val="hybridMultilevel"/>
    <w:tmpl w:val="83167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0533F"/>
    <w:multiLevelType w:val="hybridMultilevel"/>
    <w:tmpl w:val="9E48AF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B4705"/>
    <w:multiLevelType w:val="hybridMultilevel"/>
    <w:tmpl w:val="8ECE01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30C47"/>
    <w:multiLevelType w:val="hybridMultilevel"/>
    <w:tmpl w:val="4B740D2E"/>
    <w:lvl w:ilvl="0" w:tplc="40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>
    <w:nsid w:val="2BDC4C4D"/>
    <w:multiLevelType w:val="hybridMultilevel"/>
    <w:tmpl w:val="C08444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E303D"/>
    <w:multiLevelType w:val="hybridMultilevel"/>
    <w:tmpl w:val="A9F0CB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158DF"/>
    <w:multiLevelType w:val="hybridMultilevel"/>
    <w:tmpl w:val="7C24D0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D3D04"/>
    <w:multiLevelType w:val="hybridMultilevel"/>
    <w:tmpl w:val="F33E5B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F6EDC"/>
    <w:multiLevelType w:val="hybridMultilevel"/>
    <w:tmpl w:val="6198648E"/>
    <w:lvl w:ilvl="0" w:tplc="40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0">
    <w:nsid w:val="34BE2CFE"/>
    <w:multiLevelType w:val="hybridMultilevel"/>
    <w:tmpl w:val="9AA67924"/>
    <w:lvl w:ilvl="0" w:tplc="40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>
    <w:nsid w:val="363C55D8"/>
    <w:multiLevelType w:val="hybridMultilevel"/>
    <w:tmpl w:val="3FD64A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B82F4D"/>
    <w:multiLevelType w:val="hybridMultilevel"/>
    <w:tmpl w:val="8C785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C93D50"/>
    <w:multiLevelType w:val="hybridMultilevel"/>
    <w:tmpl w:val="DA8A58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82662"/>
    <w:multiLevelType w:val="hybridMultilevel"/>
    <w:tmpl w:val="3F60DB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C5309"/>
    <w:multiLevelType w:val="hybridMultilevel"/>
    <w:tmpl w:val="C3C88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91A76"/>
    <w:multiLevelType w:val="hybridMultilevel"/>
    <w:tmpl w:val="D45C6DE4"/>
    <w:lvl w:ilvl="0" w:tplc="4009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10" w:hanging="360"/>
      </w:pPr>
      <w:rPr>
        <w:rFonts w:ascii="Wingdings" w:hAnsi="Wingdings" w:hint="default"/>
      </w:rPr>
    </w:lvl>
  </w:abstractNum>
  <w:abstractNum w:abstractNumId="27">
    <w:nsid w:val="4C325A4E"/>
    <w:multiLevelType w:val="hybridMultilevel"/>
    <w:tmpl w:val="6650A1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D2BDC"/>
    <w:multiLevelType w:val="hybridMultilevel"/>
    <w:tmpl w:val="AB28C3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51B37"/>
    <w:multiLevelType w:val="hybridMultilevel"/>
    <w:tmpl w:val="8F8098E6"/>
    <w:lvl w:ilvl="0" w:tplc="6EB23CB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A20432"/>
    <w:multiLevelType w:val="hybridMultilevel"/>
    <w:tmpl w:val="58DC8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824062"/>
    <w:multiLevelType w:val="hybridMultilevel"/>
    <w:tmpl w:val="6B562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CF0169"/>
    <w:multiLevelType w:val="hybridMultilevel"/>
    <w:tmpl w:val="9B00EE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58C2AF5"/>
    <w:multiLevelType w:val="hybridMultilevel"/>
    <w:tmpl w:val="8C8C3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B96941"/>
    <w:multiLevelType w:val="hybridMultilevel"/>
    <w:tmpl w:val="78F27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147193"/>
    <w:multiLevelType w:val="hybridMultilevel"/>
    <w:tmpl w:val="B0289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E95043"/>
    <w:multiLevelType w:val="hybridMultilevel"/>
    <w:tmpl w:val="6650A1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2459B"/>
    <w:multiLevelType w:val="hybridMultilevel"/>
    <w:tmpl w:val="29AAB4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151C3B"/>
    <w:multiLevelType w:val="hybridMultilevel"/>
    <w:tmpl w:val="70FE29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EA15B5"/>
    <w:multiLevelType w:val="hybridMultilevel"/>
    <w:tmpl w:val="01268F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9B0A9C"/>
    <w:multiLevelType w:val="hybridMultilevel"/>
    <w:tmpl w:val="D8720E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F15C4"/>
    <w:multiLevelType w:val="hybridMultilevel"/>
    <w:tmpl w:val="446090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40B2F"/>
    <w:multiLevelType w:val="hybridMultilevel"/>
    <w:tmpl w:val="9ACAC2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80882"/>
    <w:multiLevelType w:val="hybridMultilevel"/>
    <w:tmpl w:val="1CBCD0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D86E6F"/>
    <w:multiLevelType w:val="hybridMultilevel"/>
    <w:tmpl w:val="D214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2D50D2"/>
    <w:multiLevelType w:val="hybridMultilevel"/>
    <w:tmpl w:val="A8FEC0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FC6D86"/>
    <w:multiLevelType w:val="hybridMultilevel"/>
    <w:tmpl w:val="0436FFB4"/>
    <w:lvl w:ilvl="0" w:tplc="40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7">
    <w:nsid w:val="7BF12D88"/>
    <w:multiLevelType w:val="hybridMultilevel"/>
    <w:tmpl w:val="B58A24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CC430D"/>
    <w:multiLevelType w:val="hybridMultilevel"/>
    <w:tmpl w:val="02D2A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6"/>
  </w:num>
  <w:num w:numId="4">
    <w:abstractNumId w:val="31"/>
  </w:num>
  <w:num w:numId="5">
    <w:abstractNumId w:val="40"/>
  </w:num>
  <w:num w:numId="6">
    <w:abstractNumId w:val="4"/>
  </w:num>
  <w:num w:numId="7">
    <w:abstractNumId w:val="10"/>
  </w:num>
  <w:num w:numId="8">
    <w:abstractNumId w:val="28"/>
  </w:num>
  <w:num w:numId="9">
    <w:abstractNumId w:val="21"/>
  </w:num>
  <w:num w:numId="10">
    <w:abstractNumId w:val="45"/>
  </w:num>
  <w:num w:numId="11">
    <w:abstractNumId w:val="25"/>
  </w:num>
  <w:num w:numId="12">
    <w:abstractNumId w:val="34"/>
  </w:num>
  <w:num w:numId="13">
    <w:abstractNumId w:val="47"/>
  </w:num>
  <w:num w:numId="14">
    <w:abstractNumId w:val="23"/>
  </w:num>
  <w:num w:numId="15">
    <w:abstractNumId w:val="48"/>
  </w:num>
  <w:num w:numId="16">
    <w:abstractNumId w:val="16"/>
  </w:num>
  <w:num w:numId="17">
    <w:abstractNumId w:val="3"/>
  </w:num>
  <w:num w:numId="18">
    <w:abstractNumId w:val="22"/>
  </w:num>
  <w:num w:numId="19">
    <w:abstractNumId w:val="2"/>
  </w:num>
  <w:num w:numId="20">
    <w:abstractNumId w:val="15"/>
  </w:num>
  <w:num w:numId="21">
    <w:abstractNumId w:val="43"/>
  </w:num>
  <w:num w:numId="22">
    <w:abstractNumId w:val="35"/>
  </w:num>
  <w:num w:numId="23">
    <w:abstractNumId w:val="39"/>
  </w:num>
  <w:num w:numId="24">
    <w:abstractNumId w:val="12"/>
  </w:num>
  <w:num w:numId="25">
    <w:abstractNumId w:val="41"/>
  </w:num>
  <w:num w:numId="26">
    <w:abstractNumId w:val="17"/>
  </w:num>
  <w:num w:numId="27">
    <w:abstractNumId w:val="37"/>
  </w:num>
  <w:num w:numId="28">
    <w:abstractNumId w:val="42"/>
  </w:num>
  <w:num w:numId="29">
    <w:abstractNumId w:val="6"/>
  </w:num>
  <w:num w:numId="30">
    <w:abstractNumId w:val="27"/>
  </w:num>
  <w:num w:numId="31">
    <w:abstractNumId w:val="36"/>
  </w:num>
  <w:num w:numId="32">
    <w:abstractNumId w:val="9"/>
  </w:num>
  <w:num w:numId="33">
    <w:abstractNumId w:val="18"/>
  </w:num>
  <w:num w:numId="34">
    <w:abstractNumId w:val="33"/>
  </w:num>
  <w:num w:numId="35">
    <w:abstractNumId w:val="0"/>
  </w:num>
  <w:num w:numId="36">
    <w:abstractNumId w:val="11"/>
  </w:num>
  <w:num w:numId="37">
    <w:abstractNumId w:val="44"/>
  </w:num>
  <w:num w:numId="38">
    <w:abstractNumId w:val="30"/>
  </w:num>
  <w:num w:numId="39">
    <w:abstractNumId w:val="7"/>
  </w:num>
  <w:num w:numId="40">
    <w:abstractNumId w:val="32"/>
  </w:num>
  <w:num w:numId="41">
    <w:abstractNumId w:val="38"/>
  </w:num>
  <w:num w:numId="42">
    <w:abstractNumId w:val="8"/>
  </w:num>
  <w:num w:numId="43">
    <w:abstractNumId w:val="20"/>
  </w:num>
  <w:num w:numId="44">
    <w:abstractNumId w:val="14"/>
  </w:num>
  <w:num w:numId="45">
    <w:abstractNumId w:val="46"/>
  </w:num>
  <w:num w:numId="46">
    <w:abstractNumId w:val="19"/>
  </w:num>
  <w:num w:numId="47">
    <w:abstractNumId w:val="5"/>
  </w:num>
  <w:num w:numId="48">
    <w:abstractNumId w:val="24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717D"/>
    <w:rsid w:val="00064EAE"/>
    <w:rsid w:val="0007739A"/>
    <w:rsid w:val="0008323C"/>
    <w:rsid w:val="00094D56"/>
    <w:rsid w:val="000A1F30"/>
    <w:rsid w:val="000A564D"/>
    <w:rsid w:val="000D0A5E"/>
    <w:rsid w:val="000D3F05"/>
    <w:rsid w:val="000E2689"/>
    <w:rsid w:val="000E5689"/>
    <w:rsid w:val="000F1323"/>
    <w:rsid w:val="000F6EEC"/>
    <w:rsid w:val="001039AE"/>
    <w:rsid w:val="00106A82"/>
    <w:rsid w:val="00106BCC"/>
    <w:rsid w:val="00117C23"/>
    <w:rsid w:val="001567F3"/>
    <w:rsid w:val="00166C0B"/>
    <w:rsid w:val="001674D9"/>
    <w:rsid w:val="00183FB3"/>
    <w:rsid w:val="001E4BAC"/>
    <w:rsid w:val="00234FC2"/>
    <w:rsid w:val="00244E34"/>
    <w:rsid w:val="002713FE"/>
    <w:rsid w:val="00274F90"/>
    <w:rsid w:val="00282795"/>
    <w:rsid w:val="002B144B"/>
    <w:rsid w:val="002C3AA3"/>
    <w:rsid w:val="002C6B03"/>
    <w:rsid w:val="002E5070"/>
    <w:rsid w:val="002F1D7B"/>
    <w:rsid w:val="00320FE9"/>
    <w:rsid w:val="00331893"/>
    <w:rsid w:val="00336027"/>
    <w:rsid w:val="00364CD1"/>
    <w:rsid w:val="00380364"/>
    <w:rsid w:val="00383100"/>
    <w:rsid w:val="003A7779"/>
    <w:rsid w:val="003C44D2"/>
    <w:rsid w:val="003D66B3"/>
    <w:rsid w:val="0040097F"/>
    <w:rsid w:val="0042169E"/>
    <w:rsid w:val="00423802"/>
    <w:rsid w:val="00423E7A"/>
    <w:rsid w:val="00432654"/>
    <w:rsid w:val="004404B2"/>
    <w:rsid w:val="00446488"/>
    <w:rsid w:val="0045680F"/>
    <w:rsid w:val="004631C3"/>
    <w:rsid w:val="00467363"/>
    <w:rsid w:val="0049484D"/>
    <w:rsid w:val="004C375A"/>
    <w:rsid w:val="004F1482"/>
    <w:rsid w:val="004F662E"/>
    <w:rsid w:val="00513AED"/>
    <w:rsid w:val="00522A10"/>
    <w:rsid w:val="00542E13"/>
    <w:rsid w:val="0055225D"/>
    <w:rsid w:val="00565E3E"/>
    <w:rsid w:val="00584597"/>
    <w:rsid w:val="005C2651"/>
    <w:rsid w:val="005E21F6"/>
    <w:rsid w:val="005F6FAF"/>
    <w:rsid w:val="005F7C9C"/>
    <w:rsid w:val="0060740B"/>
    <w:rsid w:val="006170B5"/>
    <w:rsid w:val="00623675"/>
    <w:rsid w:val="006237A7"/>
    <w:rsid w:val="00636F33"/>
    <w:rsid w:val="0065222B"/>
    <w:rsid w:val="006756B7"/>
    <w:rsid w:val="00686397"/>
    <w:rsid w:val="006A750B"/>
    <w:rsid w:val="006C23C7"/>
    <w:rsid w:val="006E7B5F"/>
    <w:rsid w:val="0070383F"/>
    <w:rsid w:val="0071555A"/>
    <w:rsid w:val="00726DDE"/>
    <w:rsid w:val="0073140F"/>
    <w:rsid w:val="0073377F"/>
    <w:rsid w:val="00735195"/>
    <w:rsid w:val="00744D23"/>
    <w:rsid w:val="00745188"/>
    <w:rsid w:val="0075651F"/>
    <w:rsid w:val="00781CCE"/>
    <w:rsid w:val="007844E5"/>
    <w:rsid w:val="007A27ED"/>
    <w:rsid w:val="007C7DED"/>
    <w:rsid w:val="00830BDA"/>
    <w:rsid w:val="0083711E"/>
    <w:rsid w:val="008521D7"/>
    <w:rsid w:val="00886110"/>
    <w:rsid w:val="008938DC"/>
    <w:rsid w:val="00894170"/>
    <w:rsid w:val="008B79AC"/>
    <w:rsid w:val="008F7B3A"/>
    <w:rsid w:val="00907884"/>
    <w:rsid w:val="00913B4C"/>
    <w:rsid w:val="00924AE6"/>
    <w:rsid w:val="0093794A"/>
    <w:rsid w:val="00953919"/>
    <w:rsid w:val="00955AA1"/>
    <w:rsid w:val="009642BA"/>
    <w:rsid w:val="00971252"/>
    <w:rsid w:val="00972BDA"/>
    <w:rsid w:val="00991D82"/>
    <w:rsid w:val="009C5092"/>
    <w:rsid w:val="009C6305"/>
    <w:rsid w:val="009F1DB4"/>
    <w:rsid w:val="00A01348"/>
    <w:rsid w:val="00A512DD"/>
    <w:rsid w:val="00A65128"/>
    <w:rsid w:val="00A73312"/>
    <w:rsid w:val="00A73DBA"/>
    <w:rsid w:val="00A76C86"/>
    <w:rsid w:val="00A91E21"/>
    <w:rsid w:val="00A9628F"/>
    <w:rsid w:val="00AA6993"/>
    <w:rsid w:val="00AC1BBB"/>
    <w:rsid w:val="00AC45B5"/>
    <w:rsid w:val="00AC6841"/>
    <w:rsid w:val="00AD7EFF"/>
    <w:rsid w:val="00AF2083"/>
    <w:rsid w:val="00AF61D5"/>
    <w:rsid w:val="00B14756"/>
    <w:rsid w:val="00B50AF2"/>
    <w:rsid w:val="00B66B93"/>
    <w:rsid w:val="00B717D4"/>
    <w:rsid w:val="00B80695"/>
    <w:rsid w:val="00B8456F"/>
    <w:rsid w:val="00BC3A95"/>
    <w:rsid w:val="00BC68E4"/>
    <w:rsid w:val="00BC710B"/>
    <w:rsid w:val="00BF5418"/>
    <w:rsid w:val="00C14AE6"/>
    <w:rsid w:val="00C260D2"/>
    <w:rsid w:val="00C57E64"/>
    <w:rsid w:val="00C7511A"/>
    <w:rsid w:val="00C87400"/>
    <w:rsid w:val="00C952DA"/>
    <w:rsid w:val="00CB6904"/>
    <w:rsid w:val="00CC191A"/>
    <w:rsid w:val="00CD605C"/>
    <w:rsid w:val="00CF0689"/>
    <w:rsid w:val="00CF0FEE"/>
    <w:rsid w:val="00D02871"/>
    <w:rsid w:val="00D1307F"/>
    <w:rsid w:val="00D201A0"/>
    <w:rsid w:val="00D3313F"/>
    <w:rsid w:val="00D33532"/>
    <w:rsid w:val="00D46691"/>
    <w:rsid w:val="00D9257C"/>
    <w:rsid w:val="00D92E18"/>
    <w:rsid w:val="00DA1F4F"/>
    <w:rsid w:val="00DA1F87"/>
    <w:rsid w:val="00DC47EF"/>
    <w:rsid w:val="00DE226F"/>
    <w:rsid w:val="00E03381"/>
    <w:rsid w:val="00E15971"/>
    <w:rsid w:val="00E24D44"/>
    <w:rsid w:val="00E435F1"/>
    <w:rsid w:val="00E6052C"/>
    <w:rsid w:val="00E65EDE"/>
    <w:rsid w:val="00E6729F"/>
    <w:rsid w:val="00E845D7"/>
    <w:rsid w:val="00E95041"/>
    <w:rsid w:val="00EB717D"/>
    <w:rsid w:val="00EE447F"/>
    <w:rsid w:val="00EF539F"/>
    <w:rsid w:val="00F019A8"/>
    <w:rsid w:val="00F323D7"/>
    <w:rsid w:val="00F34160"/>
    <w:rsid w:val="00F75531"/>
    <w:rsid w:val="00F77404"/>
    <w:rsid w:val="00FB13ED"/>
    <w:rsid w:val="00FD2A11"/>
    <w:rsid w:val="00FF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17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71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7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6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 Sangwan</dc:creator>
  <cp:lastModifiedBy>s</cp:lastModifiedBy>
  <cp:revision>18</cp:revision>
  <dcterms:created xsi:type="dcterms:W3CDTF">2024-02-09T04:35:00Z</dcterms:created>
  <dcterms:modified xsi:type="dcterms:W3CDTF">2024-02-09T05:26:00Z</dcterms:modified>
</cp:coreProperties>
</file>